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F17" w:rsidRPr="00FF4F17" w:rsidRDefault="00FF4F17" w:rsidP="00FF4F17">
      <w:pPr>
        <w:spacing w:before="100" w:beforeAutospacing="1" w:after="100" w:afterAutospacing="1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u w:val="single"/>
          <w:lang w:eastAsia="bg-BG"/>
        </w:rPr>
      </w:pPr>
      <w:bookmarkStart w:id="0" w:name="_GoBack"/>
      <w:bookmarkEnd w:id="0"/>
      <w:r w:rsidRPr="00FF4F17">
        <w:rPr>
          <w:rFonts w:ascii="Times New Roman" w:eastAsia="Times New Roman" w:hAnsi="Times New Roman" w:cs="Times New Roman"/>
          <w:bCs/>
          <w:kern w:val="36"/>
          <w:sz w:val="48"/>
          <w:szCs w:val="48"/>
          <w:u w:val="single"/>
          <w:lang w:eastAsia="bg-BG"/>
        </w:rPr>
        <w:t>Нови 1 100 работни места се откриват по схема „Младежка заетост“ на ОП РЧР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големия интерес на безработни младежи до 29 години включително и работодатели към схема „Младежка заетост“ на Оперативна програма „Развитие на човешките ресурси” Агенцията по заетостта удължава срока за набиране на заявки за свободни работни места </w:t>
      </w:r>
      <w:r w:rsidRPr="00FF4F1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 30.06.2016 г</w:t>
      </w: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на схемата е да се повиши конкурентоспособността на младежите чрез осигуряване на възможност за стажуване или обучение по време на работа. Това ще улесни прехода от образование към заетост и ще доведе до натрупване на ценен професионален опит, необходим за заемане на свободни работни места, заявени от работодатели.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изчерпване на средствата за субсидиране на заетост и разкриване на свободни работни места за младежи в София-град Комитетът за наблюдение на Оперативна програма „Развитие на човешките ресурси” 2014-2020 г. взе решение за увеличаване финансовия ресурс от Европейския социален фонд с 5 млн. лв. Така ще бъдат разкрити допълнително най-малко 1 100 работни места за младежи с адресна регистрация на територията на София-град.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>Агенцията по заетостта, в качеството си на Конкретен бенефициент по процедура за директно предоставяне на безвъзмездна финансова помощ №2014BGО5М90PО01-1.2014.001 – „Младежка заетост”, припомня на заинтересованите лица, че финансирането на дейностите по схемата за София-град и страната е от два различни източника – Европейски социален фонд и Инициатива за младежка заетост.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Работодателите могат да подават заявки за разкриване на свободни работни места за младежи, които имат регистрация в  бюрата по труда, както на територията на </w:t>
      </w:r>
      <w:r w:rsidRPr="00FF4F1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София-град, така и в цялата страна</w:t>
      </w: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Срокът за кандидатстване по схема „Младежка заетост” се увеличава </w:t>
      </w:r>
      <w:r w:rsidRPr="00FF4F1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 30.06.2016 г. </w:t>
      </w:r>
      <w:r w:rsidRPr="00FF4F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или до изчерпване на финансовия ресурс</w:t>
      </w:r>
      <w:r w:rsidRPr="00FF4F1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документи ще се обработват по реда на тяхното постъпване.</w:t>
      </w:r>
    </w:p>
    <w:p w:rsidR="00FF4F17" w:rsidRPr="00FF4F17" w:rsidRDefault="00FF4F17" w:rsidP="00FF4F1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F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*Документите, необходими за кандидатстване по схема „Младежка заетост” на Оперативна програма „Развитие на човешките ресурси” 2014-2020 г., може да изтеглите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сайта на агенция по заетостта или да полуцхите на място от Д”Бюро по труда” – Пирдоп.</w:t>
      </w:r>
    </w:p>
    <w:p w:rsidR="000D585A" w:rsidRDefault="000D585A"/>
    <w:sectPr w:rsidR="000D585A" w:rsidSect="000D585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252F"/>
    <w:multiLevelType w:val="multilevel"/>
    <w:tmpl w:val="0080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17"/>
    <w:rsid w:val="000D585A"/>
    <w:rsid w:val="003D66AA"/>
    <w:rsid w:val="006243D7"/>
    <w:rsid w:val="006D6A42"/>
    <w:rsid w:val="00FF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5A"/>
    <w:rPr>
      <w:lang w:val="bg-BG"/>
    </w:rPr>
  </w:style>
  <w:style w:type="paragraph" w:styleId="Heading1">
    <w:name w:val="heading 1"/>
    <w:basedOn w:val="Normal"/>
    <w:link w:val="Heading1Char"/>
    <w:uiPriority w:val="9"/>
    <w:qFormat/>
    <w:rsid w:val="00FF4F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F17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FF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F4F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5A"/>
    <w:rPr>
      <w:lang w:val="bg-BG"/>
    </w:rPr>
  </w:style>
  <w:style w:type="paragraph" w:styleId="Heading1">
    <w:name w:val="heading 1"/>
    <w:basedOn w:val="Normal"/>
    <w:link w:val="Heading1Char"/>
    <w:uiPriority w:val="9"/>
    <w:qFormat/>
    <w:rsid w:val="00FF4F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F17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FF4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F4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03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4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7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u02</dc:creator>
  <cp:lastModifiedBy>User</cp:lastModifiedBy>
  <cp:revision>2</cp:revision>
  <dcterms:created xsi:type="dcterms:W3CDTF">2016-04-01T12:00:00Z</dcterms:created>
  <dcterms:modified xsi:type="dcterms:W3CDTF">2016-04-01T12:00:00Z</dcterms:modified>
</cp:coreProperties>
</file>